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EDAC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rPr>
          <w:rFonts w:ascii="Tahoma" w:hAnsi="Tahoma" w:cs="Tahoma"/>
          <w:b/>
          <w:bCs/>
          <w:caps/>
          <w:color w:val="000000"/>
        </w:rPr>
      </w:pPr>
      <w:r w:rsidRPr="002C1FFC">
        <w:rPr>
          <w:rFonts w:ascii="Arial" w:hAnsi="Arial" w:cs="Arial"/>
          <w:b/>
          <w:bCs/>
          <w:caps/>
          <w:color w:val="444444"/>
          <w:sz w:val="21"/>
          <w:szCs w:val="21"/>
        </w:rPr>
        <w:t>NẤM SOI TƯƠI</w:t>
      </w:r>
    </w:p>
    <w:p w14:paraId="117B9DD4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I. MỤC ĐÍCH VÀ NGUYÊN LÝ</w:t>
      </w:r>
    </w:p>
    <w:p w14:paraId="4E628649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1. Mục đích</w:t>
      </w:r>
    </w:p>
    <w:p w14:paraId="34C6882B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Nhận định sơ bộ vi nấm.</w:t>
      </w:r>
    </w:p>
    <w:p w14:paraId="3F62B7CE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 Nguyên lý</w:t>
      </w:r>
    </w:p>
    <w:p w14:paraId="4932400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Nhận định sơ bộ vi nấm dựa vào hình thể, kích thước, cấu tạo và tính chất bắt màu.</w:t>
      </w:r>
    </w:p>
    <w:p w14:paraId="27CF902F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II. CHUẨN BỊ</w:t>
      </w:r>
    </w:p>
    <w:p w14:paraId="60DB18A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1. Người thực hiện</w:t>
      </w:r>
    </w:p>
    <w:p w14:paraId="504E176F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Người thực hiện: Cán bộ xét nghiệm đã được đào tạo và có chứng chỉ hoặc chứng nhận về chuyên ngành Vi sinh – Ký sinh trùng.</w:t>
      </w:r>
    </w:p>
    <w:p w14:paraId="5EE5E9D2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Người nhận định và phê duyệt kết quả: Trưởng khoa, phó khoa; Cán bộ có trình độ đại học trở lên</w:t>
      </w:r>
    </w:p>
    <w:p w14:paraId="3547F7B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2.Trang thiết bị, hóa chất, dụng cụ</w:t>
      </w:r>
    </w:p>
    <w:p w14:paraId="24F77DA1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2.1. Trang thiết bị</w:t>
      </w:r>
    </w:p>
    <w:p w14:paraId="459B41E9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Kính hiển vi.</w:t>
      </w:r>
    </w:p>
    <w:p w14:paraId="703C58DD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Tủ an toàn sinh học cấp 2</w:t>
      </w:r>
    </w:p>
    <w:p w14:paraId="562A1297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Máy li tâm</w:t>
      </w:r>
    </w:p>
    <w:p w14:paraId="271811E2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2.2. Dụng cụ, hóa chất và vật tư tiêu hao (bao gồm nội kiểm, ngoại kiểm)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500"/>
        <w:gridCol w:w="1080"/>
        <w:gridCol w:w="1440"/>
      </w:tblGrid>
      <w:tr w:rsidR="002C1FFC" w:rsidRPr="002C1FFC" w14:paraId="5B550553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72DB9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E7364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Chi phí hóa chất, vật tư tiêu hao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7D86C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Đơn vị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A7D2F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b/>
                <w:bCs/>
                <w:color w:val="000000"/>
                <w:sz w:val="21"/>
                <w:szCs w:val="21"/>
              </w:rPr>
              <w:t>Số lượng</w:t>
            </w:r>
          </w:p>
        </w:tc>
      </w:tr>
      <w:tr w:rsidR="002C1FFC" w:rsidRPr="002C1FFC" w14:paraId="2CF23ECC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BA38D0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22607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Lọ lấy bệnh phẩm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BE4C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Lọ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E4E357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1,000</w:t>
            </w:r>
          </w:p>
        </w:tc>
      </w:tr>
      <w:tr w:rsidR="002C1FFC" w:rsidRPr="002C1FFC" w14:paraId="043AF812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5FE8CE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7318B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Lam kính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88750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FD949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2,000</w:t>
            </w:r>
          </w:p>
        </w:tc>
      </w:tr>
      <w:tr w:rsidR="002C1FFC" w:rsidRPr="002C1FFC" w14:paraId="0F3225B3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4B8475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256601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Lá kính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C7049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08C31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2,000</w:t>
            </w:r>
          </w:p>
        </w:tc>
      </w:tr>
      <w:tr w:rsidR="002C1FFC" w:rsidRPr="002C1FFC" w14:paraId="5A70C4E2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DD08BD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A503C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Bông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8F410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DE7C1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0,001</w:t>
            </w:r>
          </w:p>
        </w:tc>
      </w:tr>
      <w:tr w:rsidR="002C1FFC" w:rsidRPr="002C1FFC" w14:paraId="4DBC7C02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3DEFEA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29A75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Cồn 90°(vệ sinh dụng cụ)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06A64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26BA0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10,000</w:t>
            </w:r>
          </w:p>
        </w:tc>
      </w:tr>
      <w:tr w:rsidR="002C1FFC" w:rsidRPr="002C1FFC" w14:paraId="250DF68D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EE3929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3AAF8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Panh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92B41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141247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0,0001</w:t>
            </w:r>
          </w:p>
        </w:tc>
      </w:tr>
      <w:tr w:rsidR="002C1FFC" w:rsidRPr="002C1FFC" w14:paraId="4FFC6763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B84103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A2D5FF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Khay đựng bệnh phẩm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F88388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DAE7D4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0,0001</w:t>
            </w:r>
          </w:p>
        </w:tc>
      </w:tr>
      <w:tr w:rsidR="002C1FFC" w:rsidRPr="002C1FFC" w14:paraId="157E2FCA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1723B9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C2331F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Hộp vận chuyển bệnh phẩm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2FE79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D4F9C1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0,0001</w:t>
            </w:r>
          </w:p>
        </w:tc>
      </w:tr>
      <w:tr w:rsidR="002C1FFC" w:rsidRPr="002C1FFC" w14:paraId="58D9A7C8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FC2796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758B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Hóa chất (KOH, mực tàu, nước muối sinh lý)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64542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FD41FF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5,000</w:t>
            </w:r>
          </w:p>
        </w:tc>
      </w:tr>
      <w:tr w:rsidR="002C1FFC" w:rsidRPr="002C1FFC" w14:paraId="5ED74A0F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67CD2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EF63F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Pipet nhựa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DB1F9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57154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2,000</w:t>
            </w:r>
          </w:p>
        </w:tc>
      </w:tr>
      <w:tr w:rsidR="002C1FFC" w:rsidRPr="002C1FFC" w14:paraId="00C7D36A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410D6D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ACB84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Axit ngâm lam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259584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E5C51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10,000</w:t>
            </w:r>
          </w:p>
        </w:tc>
      </w:tr>
      <w:tr w:rsidR="002C1FFC" w:rsidRPr="002C1FFC" w14:paraId="19B95124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62FE0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757D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Ống nghiệm thủy tinh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A2235F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Ống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33B52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1,000</w:t>
            </w:r>
          </w:p>
        </w:tc>
      </w:tr>
      <w:tr w:rsidR="002C1FFC" w:rsidRPr="002C1FFC" w14:paraId="25952E0A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6A9FDA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835CD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8E6F10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479E6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0,020</w:t>
            </w:r>
          </w:p>
        </w:tc>
      </w:tr>
      <w:tr w:rsidR="002C1FFC" w:rsidRPr="002C1FFC" w14:paraId="3D74F9CF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13EDD4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7C0B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Khẩu 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C84EF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8A65E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0,020</w:t>
            </w:r>
          </w:p>
        </w:tc>
      </w:tr>
      <w:tr w:rsidR="002C1FFC" w:rsidRPr="002C1FFC" w14:paraId="102D55A7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A04354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43D225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Găng tay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E1AD1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Đôi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BAD29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3,000</w:t>
            </w:r>
          </w:p>
        </w:tc>
      </w:tr>
      <w:tr w:rsidR="002C1FFC" w:rsidRPr="002C1FFC" w14:paraId="3DCB49D1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3BB213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2B448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Găng tay xử lý dụng cụ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F14078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Đôi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30960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0,020</w:t>
            </w:r>
          </w:p>
        </w:tc>
      </w:tr>
      <w:tr w:rsidR="002C1FFC" w:rsidRPr="002C1FFC" w14:paraId="21ECA578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DBBBA2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BA0521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Quần áo bảo hộ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637D35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Bộ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C73944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0,001</w:t>
            </w:r>
          </w:p>
        </w:tc>
      </w:tr>
      <w:tr w:rsidR="002C1FFC" w:rsidRPr="002C1FFC" w14:paraId="32AA693F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94B62D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1D9E0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Bút viết kính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458AC0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E8D7C4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0,020</w:t>
            </w:r>
          </w:p>
        </w:tc>
      </w:tr>
      <w:tr w:rsidR="002C1FFC" w:rsidRPr="002C1FFC" w14:paraId="4E49CDB6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947711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A8B79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Bút bi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97213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E16E1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0,010</w:t>
            </w:r>
          </w:p>
        </w:tc>
      </w:tr>
      <w:tr w:rsidR="002C1FFC" w:rsidRPr="002C1FFC" w14:paraId="6DB98054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659909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ACA08C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Bật lửa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97F020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E3FEF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0,010</w:t>
            </w:r>
          </w:p>
        </w:tc>
      </w:tr>
      <w:tr w:rsidR="002C1FFC" w:rsidRPr="002C1FFC" w14:paraId="475C758E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7D099C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E65925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Sổ lưu kết quả xét nghiệm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F6D87A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Quyển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BA52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0,001</w:t>
            </w:r>
          </w:p>
        </w:tc>
      </w:tr>
      <w:tr w:rsidR="002C1FFC" w:rsidRPr="002C1FFC" w14:paraId="38BDBD08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16A9FE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84543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Cồn sát trùng tay nhanh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9F546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76343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1,000</w:t>
            </w:r>
          </w:p>
        </w:tc>
      </w:tr>
      <w:tr w:rsidR="002C1FFC" w:rsidRPr="002C1FFC" w14:paraId="66294AE5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09A556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18AE62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Dung dịch nước rửa tay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6ACC8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7F63ED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8,000</w:t>
            </w:r>
          </w:p>
        </w:tc>
      </w:tr>
      <w:tr w:rsidR="002C1FFC" w:rsidRPr="002C1FFC" w14:paraId="1198D1BB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2B1E30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31FFF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Khăn lau tay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35691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Cái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0E7B31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0,010</w:t>
            </w:r>
          </w:p>
        </w:tc>
      </w:tr>
      <w:tr w:rsidR="002C1FFC" w:rsidRPr="002C1FFC" w14:paraId="78D65A73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B2BEFD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55B16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Giấy trả kết quả xét nghiệm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83667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Tờ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FE4629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2,000</w:t>
            </w:r>
          </w:p>
        </w:tc>
      </w:tr>
      <w:tr w:rsidR="002C1FFC" w:rsidRPr="002C1FFC" w14:paraId="5CA18A49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58D986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9DCB50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QC (nếu thực hiện) 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8D898B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E245EE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0,1</w:t>
            </w:r>
          </w:p>
        </w:tc>
      </w:tr>
      <w:tr w:rsidR="002C1FFC" w:rsidRPr="002C1FFC" w14:paraId="784F7927" w14:textId="77777777" w:rsidTr="002C1FFC">
        <w:trPr>
          <w:trHeight w:val="1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42FB28" w14:textId="77777777" w:rsidR="002C1FFC" w:rsidRPr="002C1FFC" w:rsidRDefault="002C1FFC" w:rsidP="002C1FFC">
            <w:pPr>
              <w:spacing w:line="330" w:lineRule="atLeast"/>
              <w:jc w:val="center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AA0D9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EQAS (nếu thực hiện) 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D82E73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7ACE76" w14:textId="77777777" w:rsidR="002C1FFC" w:rsidRPr="002C1FFC" w:rsidRDefault="002C1FFC" w:rsidP="002C1FFC">
            <w:pPr>
              <w:spacing w:line="330" w:lineRule="atLeast"/>
              <w:rPr>
                <w:rFonts w:ascii="Helvetica" w:hAnsi="Helvetica" w:cs="Times New Roman"/>
                <w:color w:val="000000"/>
                <w:sz w:val="21"/>
                <w:szCs w:val="21"/>
              </w:rPr>
            </w:pPr>
            <w:r w:rsidRPr="002C1FFC">
              <w:rPr>
                <w:rFonts w:ascii="Helvetica" w:hAnsi="Helvetica" w:cs="Times New Roman"/>
                <w:color w:val="000000"/>
                <w:sz w:val="21"/>
                <w:szCs w:val="21"/>
              </w:rPr>
              <w:t>0,005</w:t>
            </w:r>
          </w:p>
        </w:tc>
      </w:tr>
    </w:tbl>
    <w:p w14:paraId="1BE7C9C7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Arial" w:eastAsia="Times New Roman" w:hAnsi="Arial" w:cs="Arial"/>
          <w:color w:val="676767"/>
          <w:sz w:val="16"/>
          <w:szCs w:val="16"/>
        </w:rPr>
      </w:pPr>
      <w:r w:rsidRPr="002C1FFC">
        <w:rPr>
          <w:rFonts w:ascii="Arial" w:eastAsia="Times New Roman" w:hAnsi="Arial" w:cs="Arial"/>
          <w:color w:val="676767"/>
          <w:sz w:val="16"/>
          <w:szCs w:val="16"/>
        </w:rPr>
        <w:t> </w:t>
      </w:r>
    </w:p>
    <w:p w14:paraId="26348D78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 </w:t>
      </w:r>
    </w:p>
    <w:p w14:paraId="4923F495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 </w:t>
      </w:r>
    </w:p>
    <w:p w14:paraId="036AD69E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i/>
          <w:iCs/>
          <w:color w:val="000000"/>
          <w:sz w:val="21"/>
          <w:szCs w:val="21"/>
        </w:rPr>
        <w:t>* Ghi chú:</w:t>
      </w:r>
    </w:p>
    <w:p w14:paraId="34B820C0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i/>
          <w:iCs/>
          <w:color w:val="000000"/>
          <w:sz w:val="21"/>
          <w:szCs w:val="21"/>
        </w:rPr>
        <w:t>- Chi phí nội kiểm cho quy trình kỹ thuật được tính cụ thể theo Chương trình nội kiểm (QC) là 1/10 tổng chi phí dụng cụ, hóa chất, vật tư tiêu hao (với số lượng ≥ 10 mẫu cho 1 lần tiến hành kỹ thuật).</w:t>
      </w:r>
    </w:p>
    <w:p w14:paraId="16CD25D1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i/>
          <w:iCs/>
          <w:color w:val="000000"/>
          <w:sz w:val="21"/>
          <w:szCs w:val="21"/>
        </w:rPr>
        <w:t>- Chi phí ngoại kiểm cho quy trình kỹ thuật được tính cụ thể theo Chương trình ngoại kiểm (EQAS) là 1/200 tổng chi phí dụng cụ, hóa chất, vật tư tiêu hao (với số lần ngoại kiểm trung bình 2 lần/1 năm).</w:t>
      </w:r>
    </w:p>
    <w:p w14:paraId="57308204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3. Bệnh phẩm: </w:t>
      </w:r>
      <w:r w:rsidRPr="002C1FFC">
        <w:rPr>
          <w:rFonts w:ascii="Helvetica" w:hAnsi="Helvetica" w:cs="Arial"/>
          <w:color w:val="000000"/>
          <w:sz w:val="21"/>
          <w:szCs w:val="21"/>
        </w:rPr>
        <w:t>Máu, dịch, mủ, đờm, phân, nước tiểu, da, tóc, móng.</w:t>
      </w:r>
    </w:p>
    <w:p w14:paraId="7AF8AB0B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4. Phiếu xét nghiệm: </w:t>
      </w:r>
      <w:r w:rsidRPr="002C1FFC">
        <w:rPr>
          <w:rFonts w:ascii="Helvetica" w:hAnsi="Helvetica" w:cs="Arial"/>
          <w:color w:val="000000"/>
          <w:sz w:val="21"/>
          <w:szCs w:val="21"/>
        </w:rPr>
        <w:t>Điền đầy đủ thông tin theo mẫu phiếu yêu cầu</w:t>
      </w:r>
    </w:p>
    <w:p w14:paraId="30C6ABCD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III. CÁC BƯỚC TIẾN HÀNH</w:t>
      </w:r>
    </w:p>
    <w:p w14:paraId="50B9930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1. Lấy bệnh phẩm</w:t>
      </w:r>
    </w:p>
    <w:p w14:paraId="7A4ACFFB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Theo đúng quy định của chuyên ngành Vi sinh.</w:t>
      </w:r>
    </w:p>
    <w:p w14:paraId="2319B8DC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2.Quy trình kỹ thuật</w:t>
      </w:r>
    </w:p>
    <w:p w14:paraId="2CD5A052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2.1. </w:t>
      </w:r>
      <w:r w:rsidRPr="002C1FFC">
        <w:rPr>
          <w:rFonts w:ascii="Helvetica" w:hAnsi="Helvetica" w:cs="Arial"/>
          <w:b/>
          <w:bCs/>
          <w:i/>
          <w:iCs/>
          <w:color w:val="000000"/>
          <w:sz w:val="21"/>
          <w:szCs w:val="21"/>
        </w:rPr>
        <w:t>Lấy bệnh phẩm cho lên lam kính</w:t>
      </w:r>
      <w:r w:rsidRPr="002C1FFC">
        <w:rPr>
          <w:rFonts w:ascii="Helvetica" w:hAnsi="Helvetica" w:cs="Arial"/>
          <w:color w:val="000000"/>
          <w:sz w:val="21"/>
          <w:szCs w:val="21"/>
        </w:rPr>
        <w:t>: Tùy từng loại bệnh phẩm sử dụng hóa chất khác nhau.</w:t>
      </w:r>
    </w:p>
    <w:p w14:paraId="1A743FCF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Bệnh phẩm da, tóc, móng: Lấy bệnh phẩm lên lam kính, nhỏ dung dịch KOH 20% lên trên bệnh phẩm.</w:t>
      </w:r>
    </w:p>
    <w:p w14:paraId="78C0AFC1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Bệnh phẩm dịch tiết (lấy bằng que tăm bông), phân, đờm: Nhỏ NaCl 9‰ lên trên lam kính, lấy bệnh phẩm hòa lên trên giọt dung dịch đến khi đục.</w:t>
      </w:r>
    </w:p>
    <w:p w14:paraId="13236ADD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Bệnh phẩm là dịch não tủy nghi ngờ nhiễm </w:t>
      </w:r>
      <w:r w:rsidRPr="002C1FFC">
        <w:rPr>
          <w:rFonts w:ascii="Helvetica" w:hAnsi="Helvetica" w:cs="Arial"/>
          <w:i/>
          <w:iCs/>
          <w:color w:val="000000"/>
          <w:sz w:val="21"/>
          <w:szCs w:val="21"/>
        </w:rPr>
        <w:t>Cryptococcus spp </w:t>
      </w:r>
      <w:r w:rsidRPr="002C1FFC">
        <w:rPr>
          <w:rFonts w:ascii="Helvetica" w:hAnsi="Helvetica" w:cs="Arial"/>
          <w:color w:val="000000"/>
          <w:sz w:val="21"/>
          <w:szCs w:val="21"/>
        </w:rPr>
        <w:t>làm tiêu bản bằng mực tàu.</w:t>
      </w:r>
    </w:p>
    <w:p w14:paraId="50C75B8E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Đối với bệnh phẩm là các chất dịch lỏng lấy trực tiếp bệnh phẩm lên lam kính.</w:t>
      </w:r>
    </w:p>
    <w:p w14:paraId="0B102411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i/>
          <w:iCs/>
          <w:color w:val="000000"/>
          <w:sz w:val="21"/>
          <w:szCs w:val="21"/>
        </w:rPr>
        <w:t>2.2. Lấy lá kính đậy lên trên giọt dung dịch</w:t>
      </w: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.</w:t>
      </w:r>
    </w:p>
    <w:p w14:paraId="05444C9D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i/>
          <w:iCs/>
          <w:color w:val="000000"/>
          <w:sz w:val="21"/>
          <w:szCs w:val="21"/>
        </w:rPr>
        <w:t>2.3. Quan sát kính hiển vi vật kính 10X - 40X.</w:t>
      </w:r>
    </w:p>
    <w:p w14:paraId="283BCB80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IV. NHẬN ĐỊNH KẾT QUẢ</w:t>
      </w:r>
    </w:p>
    <w:p w14:paraId="18FAA446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1. Dương tính</w:t>
      </w:r>
    </w:p>
    <w:p w14:paraId="627CE2CD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Tế bào nấm men hình tròn hoặc bầu dục kích thước 3- 5μm nảy chồi hoặc không.</w:t>
      </w:r>
    </w:p>
    <w:p w14:paraId="6C15B65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Tế bào nấm men có quầng sáng bao quanh khi làm tiêu bản mực tàu.</w:t>
      </w:r>
    </w:p>
    <w:p w14:paraId="18017968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Sợi nấm giả (Sợi nhánh được tạo thành từ các chỗ thắt).</w:t>
      </w:r>
    </w:p>
    <w:p w14:paraId="0B9B550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Nấm sợi có vách ngăn (sợi nhánh được tách ra cách vách ngăn).</w:t>
      </w:r>
    </w:p>
    <w:p w14:paraId="611A1455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2. Âm tính</w:t>
      </w:r>
    </w:p>
    <w:p w14:paraId="408AE775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Không thấy vi nấm.</w:t>
      </w:r>
    </w:p>
    <w:p w14:paraId="2BDE4088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V. NHỮNG SAI SÓT VÀ XỬ TRÍ</w:t>
      </w:r>
    </w:p>
    <w:p w14:paraId="085E70C2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- Đối với bệnh phẩm da, tóc, móng để thời gian ngắn chưa tan hết phải để thêm thời gian.</w:t>
      </w:r>
    </w:p>
    <w:p w14:paraId="2A1883AA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b/>
          <w:bCs/>
          <w:color w:val="000000"/>
          <w:sz w:val="21"/>
          <w:szCs w:val="21"/>
        </w:rPr>
        <w:t>VI. TÀI LIỆU VIỆN DẪN</w:t>
      </w:r>
    </w:p>
    <w:p w14:paraId="097FEBA6" w14:textId="77777777" w:rsidR="002C1FFC" w:rsidRPr="002C1FFC" w:rsidRDefault="002C1FFC" w:rsidP="002C1FFC">
      <w:pPr>
        <w:shd w:val="clear" w:color="auto" w:fill="FFFFFF"/>
        <w:spacing w:line="330" w:lineRule="atLeast"/>
        <w:jc w:val="both"/>
        <w:textAlignment w:val="center"/>
        <w:rPr>
          <w:rFonts w:ascii="Helvetica" w:hAnsi="Helvetica" w:cs="Arial"/>
          <w:color w:val="000000"/>
          <w:sz w:val="21"/>
          <w:szCs w:val="21"/>
        </w:rPr>
      </w:pPr>
      <w:r w:rsidRPr="002C1FFC">
        <w:rPr>
          <w:rFonts w:ascii="Helvetica" w:hAnsi="Helvetica" w:cs="Arial"/>
          <w:color w:val="000000"/>
          <w:sz w:val="21"/>
          <w:szCs w:val="21"/>
        </w:rPr>
        <w:t>Quyết định số 26/QĐ-BYT, ngày 03/01/2013 Về việc ban hành tài liệu: “</w:t>
      </w:r>
      <w:r w:rsidRPr="002C1FFC">
        <w:rPr>
          <w:rFonts w:ascii="Helvetica" w:hAnsi="Helvetica" w:cs="Arial"/>
          <w:i/>
          <w:iCs/>
          <w:color w:val="000000"/>
          <w:sz w:val="21"/>
          <w:szCs w:val="21"/>
        </w:rPr>
        <w:t>Hướng dẫn quy trình kỹ thuật chuyên ngành Vi sinh</w:t>
      </w:r>
      <w:r w:rsidRPr="002C1FFC">
        <w:rPr>
          <w:rFonts w:ascii="Helvetica" w:hAnsi="Helvetica" w:cs="Arial"/>
          <w:color w:val="000000"/>
          <w:sz w:val="21"/>
          <w:szCs w:val="21"/>
        </w:rPr>
        <w:t>”.</w:t>
      </w:r>
    </w:p>
    <w:p w14:paraId="0B7FFF72" w14:textId="77777777" w:rsidR="00337910" w:rsidRDefault="002C1FFC">
      <w:bookmarkStart w:id="0" w:name="_GoBack"/>
      <w:bookmarkEnd w:id="0"/>
    </w:p>
    <w:sectPr w:rsidR="00337910" w:rsidSect="0034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FC"/>
    <w:rsid w:val="002C1FFC"/>
    <w:rsid w:val="00344E2B"/>
    <w:rsid w:val="00A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78E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"/>
    <w:basedOn w:val="Normal"/>
    <w:link w:val="TitleChar"/>
    <w:uiPriority w:val="10"/>
    <w:qFormat/>
    <w:rsid w:val="002C1F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2C1FF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C1F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1FFC"/>
    <w:rPr>
      <w:b/>
      <w:bCs/>
    </w:rPr>
  </w:style>
  <w:style w:type="character" w:styleId="Emphasis">
    <w:name w:val="Emphasis"/>
    <w:basedOn w:val="DefaultParagraphFont"/>
    <w:uiPriority w:val="20"/>
    <w:qFormat/>
    <w:rsid w:val="002C1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Macintosh Word</Application>
  <DocSecurity>0</DocSecurity>
  <Lines>23</Lines>
  <Paragraphs>6</Paragraphs>
  <ScaleCrop>false</ScaleCrop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2019-01-30T02:38:00Z</dcterms:created>
  <dcterms:modified xsi:type="dcterms:W3CDTF">2019-01-30T02:38:00Z</dcterms:modified>
</cp:coreProperties>
</file>